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方正小标宋简体" w:hAnsi="仿宋" w:eastAsia="方正小标宋简体" w:cs="Times New Roman"/>
          <w:b/>
          <w:bCs/>
          <w:sz w:val="44"/>
          <w:szCs w:val="44"/>
        </w:rPr>
      </w:pPr>
      <w:r>
        <w:rPr>
          <w:rFonts w:ascii="方正小标宋简体" w:hAnsi="仿宋" w:eastAsia="方正小标宋简体" w:cs="方正小标宋简体"/>
          <w:b/>
          <w:bCs/>
          <w:sz w:val="44"/>
          <w:szCs w:val="44"/>
        </w:rPr>
        <w:t>2020</w:t>
      </w:r>
      <w:r>
        <w:rPr>
          <w:rFonts w:hint="eastAsia" w:ascii="方正小标宋简体" w:hAnsi="仿宋" w:eastAsia="方正小标宋简体" w:cs="方正小标宋简体"/>
          <w:b/>
          <w:bCs/>
          <w:sz w:val="44"/>
          <w:szCs w:val="44"/>
        </w:rPr>
        <w:t>年衢州学院学生拔河比赛规程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一、主办单位</w:t>
      </w:r>
      <w:r>
        <w:rPr>
          <w:rFonts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</w:rPr>
        <w:t>衢州学院体育运动委员会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二、承办单位</w:t>
      </w:r>
      <w:r>
        <w:rPr>
          <w:rFonts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</w:rPr>
        <w:t>衢州学院体育工作部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三、报名日期和地点</w:t>
      </w:r>
    </w:p>
    <w:p>
      <w:pPr>
        <w:spacing w:line="560" w:lineRule="exact"/>
        <w:ind w:firstLine="64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9：00</w:t>
      </w:r>
      <w:r>
        <w:rPr>
          <w:rFonts w:hint="eastAsia" w:ascii="仿宋_GB2312" w:hAnsi="仿宋" w:eastAsia="仿宋_GB2312" w:cs="仿宋_GB2312"/>
          <w:sz w:val="32"/>
          <w:szCs w:val="32"/>
        </w:rPr>
        <w:t>前将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电子报名表</w:t>
      </w:r>
      <w:r>
        <w:rPr>
          <w:rFonts w:hint="eastAsia" w:ascii="仿宋_GB2312" w:hAnsi="仿宋" w:eastAsia="仿宋_GB2312" w:cs="仿宋_GB2312"/>
          <w:sz w:val="32"/>
          <w:szCs w:val="32"/>
        </w:rPr>
        <w:t>发电子邮件至</w:t>
      </w:r>
      <w:r>
        <w:rPr>
          <w:rFonts w:ascii="仿宋_GB2312" w:hAnsi="仿宋" w:eastAsia="仿宋_GB2312" w:cs="仿宋_GB2312"/>
          <w:sz w:val="32"/>
          <w:szCs w:val="32"/>
        </w:rPr>
        <w:t xml:space="preserve">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9173574@qq.com</w:t>
      </w:r>
      <w:r>
        <w:rPr>
          <w:rFonts w:hint="eastAsia" w:ascii="仿宋_GB2312" w:hAnsi="仿宋" w:eastAsia="仿宋_GB2312" w:cs="仿宋_GB2312"/>
          <w:sz w:val="32"/>
          <w:szCs w:val="32"/>
        </w:rPr>
        <w:t>。报名表交至体育工作部</w:t>
      </w:r>
      <w:r>
        <w:rPr>
          <w:rFonts w:ascii="仿宋_GB2312" w:hAnsi="仿宋" w:eastAsia="仿宋_GB2312" w:cs="仿宋_GB2312"/>
          <w:sz w:val="32"/>
          <w:szCs w:val="32"/>
        </w:rPr>
        <w:t>103</w:t>
      </w:r>
      <w:r>
        <w:rPr>
          <w:rFonts w:hint="eastAsia" w:ascii="仿宋_GB2312" w:hAnsi="仿宋" w:eastAsia="仿宋_GB2312" w:cs="仿宋_GB2312"/>
          <w:sz w:val="32"/>
          <w:szCs w:val="32"/>
        </w:rPr>
        <w:t>办公室，报名表必须经各二级学院审查盖章方为有效。联系电话：</w:t>
      </w:r>
      <w:r>
        <w:rPr>
          <w:rFonts w:ascii="仿宋_GB2312" w:hAnsi="仿宋" w:eastAsia="仿宋_GB2312" w:cs="仿宋_GB2312"/>
          <w:sz w:val="32"/>
          <w:szCs w:val="32"/>
        </w:rPr>
        <w:t>13735097419</w:t>
      </w:r>
      <w:r>
        <w:rPr>
          <w:rFonts w:hint="eastAsia" w:ascii="仿宋_GB2312" w:hAnsi="仿宋" w:eastAsia="仿宋_GB2312" w:cs="仿宋_GB2312"/>
          <w:sz w:val="32"/>
          <w:szCs w:val="32"/>
        </w:rPr>
        <w:t>（苑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立军</w:t>
      </w:r>
      <w:r>
        <w:rPr>
          <w:rFonts w:hint="eastAsia" w:ascii="仿宋_GB2312" w:hAnsi="仿宋" w:eastAsia="仿宋_GB2312" w:cs="仿宋_GB2312"/>
          <w:sz w:val="32"/>
          <w:szCs w:val="32"/>
        </w:rPr>
        <w:t>老师）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四、竞赛日期和地点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第一阶段：二级学院内部选拔，产生参加拔河总决赛的班级，每个学院参加拔河总决赛的名额分配如下。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0"/>
        <w:gridCol w:w="2229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二级学院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男子团体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女子团体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教师教育学院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信息与电气工程学院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化学与材料工程学院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机械工程学院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建筑工程学院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商学院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543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外国语学院</w:t>
            </w:r>
          </w:p>
        </w:tc>
        <w:tc>
          <w:tcPr>
            <w:tcW w:w="1246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10" w:type="pct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2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（注：各二级学院如不能以班级为单位派出男团或女团队伍，视为放弃该名额。）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第二阶段：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:30</w:t>
      </w:r>
      <w:r>
        <w:rPr>
          <w:rFonts w:ascii="仿宋_GB2312" w:hAnsi="仿宋" w:eastAsia="仿宋_GB2312" w:cs="仿宋_GB2312"/>
          <w:sz w:val="32"/>
          <w:szCs w:val="32"/>
        </w:rPr>
        <w:t>—17:00</w:t>
      </w:r>
      <w:r>
        <w:rPr>
          <w:rFonts w:hint="eastAsia" w:ascii="仿宋_GB2312" w:hAnsi="仿宋" w:eastAsia="仿宋_GB2312" w:cs="仿宋_GB2312"/>
          <w:sz w:val="32"/>
          <w:szCs w:val="32"/>
        </w:rPr>
        <w:t>在衢州学院篮球场举行。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五、竞赛项目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男女团体（以班级为单位）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六、参赛资格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（一）运动员必须是我院统一招生考试审核录取的在校全日制学生。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（二）运动员思想进步，遵守运动员守则，经医院检查证明身体健康者。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七、比赛规则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一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各二级学院需在前期进行内部选拔，最终产生参加男子团体、女子团体班级，参加学校拔河比赛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比赛采取抽签定位采用单淘汰赛制，比赛都采用三局两胜的方式来进行比赛，直至决出</w:t>
      </w:r>
      <w:r>
        <w:rPr>
          <w:rFonts w:ascii="仿宋_GB2312" w:hAnsi="仿宋" w:eastAsia="仿宋_GB2312" w:cs="仿宋_GB2312"/>
          <w:sz w:val="32"/>
          <w:szCs w:val="32"/>
        </w:rPr>
        <w:t>1—8</w:t>
      </w:r>
      <w:r>
        <w:rPr>
          <w:rFonts w:hint="eastAsia" w:ascii="仿宋_GB2312" w:hAnsi="仿宋" w:eastAsia="仿宋_GB2312" w:cs="仿宋_GB2312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（二）比赛设男子团体和女子团体两个奖项。每支参赛队可报领队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人，教练员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人，参赛选手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人。在当场比赛中不得更换比赛选手，主办单位将对运动员资格进行审查。对违反规定、弄虚作假、冒名顶替的运动队（员）取消比赛资格或获奖名次，并上报学院。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（三）比赛要求：拔河道为水泥地上画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条直线，间隔为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米，居中的线为中线，最外两边的线为河界，内两线为胜负线。除参赛队选手以及裁判等工作人员以外，其他人员一律不得进入拔河道。第一位队员握住靠近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米线外侧的绳子，脚位不能超过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米线。选手须赤手紧握绳子。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八、比赛注意事项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（一）各参赛队必须提前十分钟到达比赛现场，比赛开始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分钟参赛队未到达现场或参赛人数不够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人，则当作自动弃权处理。其对应的参赛队伍将会自动进入下一轮比赛。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（二）获胜队伍完成一轮比赛后不得离开比赛现场，必须在比赛现场旁边等候裁判作出下一轮的比赛安排。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（三）各队啦啦队必须服从裁判和工作人员指挥，站在规定的赛场外。比赛时不得有冒名顶替，啦啦队不可上场帮忙，一经发现立即取消比赛资格。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（四）为保证比赛的安全，参赛队员一律不得穿钉鞋或赤脚参加比赛；裁判未判胜负前，双方运动员的手不能松开绳子。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（五）比赛应本着“友谊第一，比赛第二”的精神，重在参与，注意安全，量力而行。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比赛时由于双方都是用力拉，比赛结束后不可立即松绳，以免造成对方队员受伤，各领队谨记，转告给各队参赛者。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（六）比赛过程中对裁判判定有异议时，只有领队有权提出抗议申请。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九、抽签办法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（一）各二级学院参赛班级确定后，由裁判长代为抽签。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（二）本次比赛不设立种子队。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十、裁判员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　　裁判长、裁判员和工作人员由主办单位委派。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十一、奖励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拔河比赛成绩取前八名，给予奖励。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十二、其它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（一）如遇雨天或其他不可抗拒力影响，竞赛委员会有权调整赛事有关事项。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（二）其他未尽事宜，另行通知。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衢州学院体育运动委员会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ind w:right="1200"/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13"/>
    <w:rsid w:val="0000190F"/>
    <w:rsid w:val="00087F4D"/>
    <w:rsid w:val="000C0704"/>
    <w:rsid w:val="001A6ACC"/>
    <w:rsid w:val="001B1975"/>
    <w:rsid w:val="00282B14"/>
    <w:rsid w:val="00317F32"/>
    <w:rsid w:val="00395889"/>
    <w:rsid w:val="004105AA"/>
    <w:rsid w:val="0041135B"/>
    <w:rsid w:val="00467C9E"/>
    <w:rsid w:val="004B2FC1"/>
    <w:rsid w:val="004C01ED"/>
    <w:rsid w:val="004F7F8B"/>
    <w:rsid w:val="00530ACD"/>
    <w:rsid w:val="005C3524"/>
    <w:rsid w:val="00601AB5"/>
    <w:rsid w:val="006219E7"/>
    <w:rsid w:val="00642F48"/>
    <w:rsid w:val="006556D4"/>
    <w:rsid w:val="006D7D18"/>
    <w:rsid w:val="006E2035"/>
    <w:rsid w:val="0071602A"/>
    <w:rsid w:val="00730A4E"/>
    <w:rsid w:val="007C09D5"/>
    <w:rsid w:val="0086106E"/>
    <w:rsid w:val="008D153D"/>
    <w:rsid w:val="008E358F"/>
    <w:rsid w:val="008F21BA"/>
    <w:rsid w:val="008F4813"/>
    <w:rsid w:val="009067E0"/>
    <w:rsid w:val="00964667"/>
    <w:rsid w:val="00A51368"/>
    <w:rsid w:val="00AA4FCD"/>
    <w:rsid w:val="00BB5C55"/>
    <w:rsid w:val="00BF6D17"/>
    <w:rsid w:val="00CA7CBE"/>
    <w:rsid w:val="00D00D8F"/>
    <w:rsid w:val="00D06EEB"/>
    <w:rsid w:val="00D20B59"/>
    <w:rsid w:val="00D31106"/>
    <w:rsid w:val="00D41BE7"/>
    <w:rsid w:val="00D562FD"/>
    <w:rsid w:val="00E55F63"/>
    <w:rsid w:val="00E872CE"/>
    <w:rsid w:val="00EE3471"/>
    <w:rsid w:val="00F106CB"/>
    <w:rsid w:val="00F62BA6"/>
    <w:rsid w:val="00F714A9"/>
    <w:rsid w:val="00F75C52"/>
    <w:rsid w:val="00F77126"/>
    <w:rsid w:val="00FA5A4B"/>
    <w:rsid w:val="00FD5512"/>
    <w:rsid w:val="0FAE35ED"/>
    <w:rsid w:val="1EF90B9D"/>
    <w:rsid w:val="303B5514"/>
    <w:rsid w:val="3AB01181"/>
    <w:rsid w:val="4B23298B"/>
    <w:rsid w:val="639773B9"/>
    <w:rsid w:val="71492663"/>
    <w:rsid w:val="766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ts</Company>
  <Pages>4</Pages>
  <Words>210</Words>
  <Characters>1202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2018-05-02T00:32:00Z</dcterms:created>
  <dc:creator>卢文杰</dc:creator>
  <cp:lastModifiedBy>Kite</cp:lastModifiedBy>
  <dcterms:modified xsi:type="dcterms:W3CDTF">2021-06-04T06:05:52Z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