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18732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contextualSpacing w:val="0"/>
        <w:jc w:val="left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>附件</w:t>
      </w:r>
      <w:r>
        <w:rPr>
          <w:rFonts w:hint="eastAsia" w:ascii="宋体"/>
          <w:caps w:val="0"/>
          <w:smallCaps w:val="0"/>
          <w:snapToGrid/>
          <w:vanish w:val="0"/>
          <w:color w:val="auto"/>
          <w:sz w:val="24"/>
          <w:szCs w:val="24"/>
          <w:vertAlign w:val="baseline"/>
          <w:lang w:val="en-US" w:eastAsia="zh-CN"/>
        </w:rPr>
        <w:t>4</w:t>
      </w:r>
      <w:bookmarkStart w:id="0" w:name="_GoBack"/>
      <w:bookmarkEnd w:id="0"/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4"/>
          <w:szCs w:val="24"/>
          <w:vertAlign w:val="baseline"/>
        </w:rPr>
        <w:t>：</w:t>
      </w:r>
    </w:p>
    <w:p w14:paraId="761E0DD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contextualSpacing w:val="0"/>
        <w:jc w:val="center"/>
        <w:textAlignment w:val="auto"/>
        <w:outlineLvl w:val="9"/>
        <w:rPr>
          <w:rFonts w:hint="eastAsia" w:ascii="黑体" w:eastAsia="黑体" w:cs="宋体"/>
          <w:b/>
          <w:bCs/>
          <w:caps w:val="0"/>
          <w:smallCaps w:val="0"/>
          <w:snapToGrid/>
          <w:vanish w:val="0"/>
          <w:color w:val="000000"/>
          <w:kern w:val="0"/>
          <w:sz w:val="32"/>
          <w:szCs w:val="32"/>
          <w:vertAlign w:val="baseline"/>
        </w:rPr>
      </w:pPr>
      <w:r>
        <w:rPr>
          <w:rFonts w:hint="eastAsia" w:ascii="黑体" w:eastAsia="黑体" w:cs="宋体"/>
          <w:b/>
          <w:bCs/>
          <w:caps w:val="0"/>
          <w:smallCaps w:val="0"/>
          <w:snapToGrid/>
          <w:vanish w:val="0"/>
          <w:color w:val="000000"/>
          <w:kern w:val="0"/>
          <w:sz w:val="32"/>
          <w:szCs w:val="32"/>
          <w:vertAlign w:val="baseline"/>
        </w:rPr>
        <w:t>体质测试流程与作弊认定办法</w:t>
      </w:r>
    </w:p>
    <w:p w14:paraId="48CDA092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contextualSpacing w:val="0"/>
        <w:jc w:val="both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32"/>
          <w:vertAlign w:val="baseline"/>
        </w:rPr>
        <w:t>体质测试共有身高、体重、肺活量、立定跳远、坐位体前屈、仰卧起坐、视力、引体向上、50米跑、800/1000米跑等九个项目，项目测试流程如下。</w:t>
      </w:r>
    </w:p>
    <w:p w14:paraId="01221D4B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both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  <w:t>携带一卡通或学生证(学生证遗失可用身份证代替)排队测试；</w:t>
      </w:r>
    </w:p>
    <w:p w14:paraId="58AF3DC4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both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  <w:t>工作人员依次核对证件信息；</w:t>
      </w:r>
    </w:p>
    <w:p w14:paraId="0390E7D4">
      <w:pPr>
        <w:pStyle w:val="10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360" w:right="0" w:hanging="360" w:firstLineChars="0"/>
        <w:contextualSpacing w:val="0"/>
        <w:jc w:val="both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  <w:t>学生进入测试场地进行测试。</w:t>
      </w:r>
    </w:p>
    <w:p w14:paraId="0A9435A4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contextualSpacing w:val="0"/>
        <w:jc w:val="both"/>
        <w:textAlignment w:val="auto"/>
        <w:outlineLvl w:val="9"/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</w:pPr>
      <w:r>
        <w:rPr>
          <w:rFonts w:hint="eastAsia" w:ascii="宋体" w:eastAsia="宋体"/>
          <w:caps w:val="0"/>
          <w:smallCaps w:val="0"/>
          <w:snapToGrid/>
          <w:vanish w:val="0"/>
          <w:color w:val="auto"/>
          <w:sz w:val="28"/>
          <w:szCs w:val="28"/>
          <w:vertAlign w:val="baseline"/>
        </w:rPr>
        <w:t>在过程中，发现学生证/身份证、一卡通与本人不符，或有替换作假的痕迹，即认定为体质测试“代测”，同时该学生证、身份证、一卡通的主人为“被代测”。“代测”及“被代测”学生将同时被认定为体质测试作弊，由值班老师填写考试违纪登记表并上交教务处处理。</w:t>
      </w:r>
    </w:p>
    <w:p w14:paraId="44261AC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Roboto">
    <w:altName w:val="MV Boli"/>
    <w:panose1 w:val="02000000000000000000"/>
    <w:charset w:val="00"/>
    <w:family w:val="auto"/>
    <w:pitch w:val="default"/>
    <w:sig w:usb0="00000000" w:usb1="00000000" w:usb2="00000021" w:usb3="00000000" w:csb0="2000019F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rsids>
    <w:rsidRoot w:val="00000000"/>
    <w:rsid w:val="25EB4B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shd w:val="clear" w:color="auto" w:fill="auto"/>
      <w:vertAlign w:val="baseline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widowControl w:val="0"/>
      <w:suppressLineNumbers w:val="0"/>
      <w:suppressAutoHyphens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1"/>
    </w:pPr>
    <w:rPr>
      <w:rFonts w:ascii="Roboto" w:hAnsi="Roboto" w:eastAsia="黑体"/>
      <w:b/>
      <w:bCs/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2"/>
    </w:pPr>
    <w:rPr>
      <w:rFonts w:ascii="Roboto" w:hAnsi="Roboto"/>
      <w:b/>
      <w:bCs/>
      <w:sz w:val="32"/>
      <w:szCs w:val="32"/>
    </w:rPr>
  </w:style>
  <w:style w:type="character" w:default="1" w:styleId="7">
    <w:name w:val="Default Paragraph Font"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7"/>
    <w:basedOn w:val="1"/>
    <w:next w:val="1"/>
    <w:autoRedefine/>
    <w:uiPriority w:val="0"/>
    <w:pPr>
      <w:ind w:left="2520"/>
    </w:pPr>
  </w:style>
  <w:style w:type="paragraph" w:customStyle="1" w:styleId="8">
    <w:name w:val="样式1"/>
    <w:basedOn w:val="1"/>
    <w:uiPriority w:val="0"/>
    <w:rPr>
      <w:sz w:val="32"/>
    </w:rPr>
  </w:style>
  <w:style w:type="paragraph" w:customStyle="1" w:styleId="9">
    <w:name w:val="样式2"/>
    <w:basedOn w:val="1"/>
    <w:uiPriority w:val="0"/>
    <w:rPr>
      <w:sz w:val="28"/>
    </w:rPr>
  </w:style>
  <w:style w:type="paragraph" w:customStyle="1" w:styleId="10">
    <w:name w:val="List Paragraph"/>
    <w:next w:val="5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200" w:firstLineChars="200"/>
      <w:contextualSpacing w:val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shd w:val="clear" w:color="auto" w:fill="auto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253</Words>
  <Characters>261</Characters>
  <Lines>1</Lines>
  <Paragraphs>1</Paragraphs>
  <TotalTime>7</TotalTime>
  <ScaleCrop>false</ScaleCrop>
  <LinksUpToDate>false</LinksUpToDate>
  <CharactersWithSpaces>261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2024-04-26T01:38:00Z</dcterms:created>
  <dc:creator>Echo</dc:creator>
  <cp:lastModifiedBy>清风明月</cp:lastModifiedBy>
  <dcterms:modified xsi:type="dcterms:W3CDTF">2026-10-09T10:01:14Z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eyJoZGlkIjoiNDViYjM0ZmQwZTdhMzZjNDBlMGU4ZDdkNjcwNTBlZDQiLCJ1c2VySWQiOiIxNDI5ODgzOTk3In0=</vt:lpwstr>
  </property>
  <property fmtid="{D5CDD505-2E9C-101B-9397-08002B2CF9AE}" pid="3" name="KSOProductBuildVer">
    <vt:lpwstr>2052-12.1.0.28505</vt:lpwstr>
  </property>
  <property fmtid="{D5CDD505-2E9C-101B-9397-08002B2CF9AE}" pid="4" name="ICV">
    <vt:lpwstr>59663F6908D34818BC3F93CDE73472C7_12</vt:lpwstr>
  </property>
</Properties>
</file>